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祝贺中韩国际创新创业</w:t>
      </w:r>
    </w:p>
    <w:p>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哈尔滨宾西产业合作中心成立视频贺词</w:t>
      </w:r>
    </w:p>
    <w:p>
      <w:pPr>
        <w:jc w:val="center"/>
        <w:rPr>
          <w:rFonts w:hint="eastAsia" w:asciiTheme="majorEastAsia" w:hAnsiTheme="majorEastAsia" w:eastAsiaTheme="majorEastAsia" w:cstheme="majorEastAsia"/>
          <w:sz w:val="44"/>
          <w:szCs w:val="44"/>
          <w:lang w:val="en-US" w:eastAsia="zh-CN"/>
        </w:rPr>
      </w:pPr>
    </w:p>
    <w:p>
      <w:pPr>
        <w:jc w:val="center"/>
        <w:rPr>
          <w:rFonts w:hint="default" w:asciiTheme="majorEastAsia" w:hAnsiTheme="majorEastAsia" w:eastAsiaTheme="majorEastAsia" w:cstheme="majorEastAsia"/>
          <w:sz w:val="32"/>
          <w:szCs w:val="32"/>
          <w:lang w:val="en-US" w:eastAsia="zh-CN"/>
        </w:rPr>
      </w:pPr>
      <w:r>
        <w:rPr>
          <w:rFonts w:hint="eastAsia" w:ascii="仿宋" w:hAnsi="仿宋" w:eastAsia="仿宋" w:cs="仿宋"/>
          <w:sz w:val="32"/>
          <w:szCs w:val="32"/>
          <w:lang w:val="en-US" w:eastAsia="zh-CN"/>
        </w:rPr>
        <w:t>中国中小企业发展促进中心主任  单立坡</w:t>
      </w:r>
    </w:p>
    <w:p>
      <w:pPr>
        <w:jc w:val="center"/>
        <w:rPr>
          <w:rFonts w:hint="eastAsia" w:asciiTheme="majorEastAsia" w:hAnsiTheme="majorEastAsia" w:eastAsiaTheme="majorEastAsia" w:cstheme="majorEastAsia"/>
          <w:sz w:val="44"/>
          <w:szCs w:val="44"/>
          <w:lang w:val="en-US" w:eastAsia="zh-CN"/>
        </w:rPr>
      </w:pPr>
      <w:bookmarkStart w:id="0" w:name="_GoBack"/>
      <w:bookmarkEnd w:id="0"/>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尊敬的黑龙江省领导、哈尔滨市孙喆市长、韩国驻华大使馆有关领导、韩国驻沈阳总领事馆林秉镇总领事、中韩两国科技创新领域的同仁、女士们先生们，大家下午好！</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值此中韩国际创新创业哈尔滨宾西产业合作中心成立之际，我谨代表中国中小企业发展促进中心、中国中小企业国际合作协会致以热烈祝贺！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近一段时间以来，贸易保护主义抬头、新冠肺炎疫情等给世界经济发展造成巨大冲击。中韩互为重要邻国，经济结构互补性强，产业融合度高，双方共同致力于经济全球化进程，参与推动区域经济一体化。经过艰苦努力，中韩都有效控制住了新冠肺炎疫情在本国的蔓延，恢复双边经济交流，采取一系列措施帮助两国广大中小企业发展纾困，为两国社会经济平稳发展和人民福祉作出了积极贡献。</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2018</w:t>
      </w:r>
      <w:r>
        <w:rPr>
          <w:rFonts w:hint="eastAsia" w:ascii="仿宋" w:hAnsi="仿宋" w:eastAsia="仿宋" w:cs="仿宋"/>
          <w:sz w:val="32"/>
          <w:szCs w:val="32"/>
          <w:lang w:val="en-US" w:eastAsia="zh-CN"/>
        </w:rPr>
        <w:t>年6月26日，中华人民共和国工业和信息化部和韩国中小企业部于中国沈阳市举行的第十届APEC中小企业技术暨展览会上签署了《关于中小企业和创新的谅解备忘录》；2019年12月18日，作为中韩两国履行中小企业服务的具体执行机构代表，中国中小企业发展促进中心与韩国社团法人创业加速器协会签署了《关于中小企业和创新合作的谅解备忘录》。相关文件的签署，为促进中韩两国之间的贸易和创业投资，进一步发展两国在中小企业和初创企业之间的双边合作奠定了坚实的政策支撑和实践基础。</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韩国际创新创业哈尔滨宾西产业合作中心正是在此基础上应运而生的产物。我们相信，该创新中心的成立，将为中韩创新企业合作、中韩中小企业进驻海外与项目落地，以及两国间创新创业企业发展提供有力的支持。期待中韩国际创新创业哈尔滨宾西产业合作中心今后能为两国企业提供强有力的创业创新“一站式”服务，并为两国初创企业的发展提供营销、投融资、技术转移、第三方市场开发等一系列细致周到的技术支撑。</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再次向中韩国际创新创业哈尔滨宾西产业合作中心的成立表示热烈祝贺！</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谢谢大家！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05A4A"/>
    <w:rsid w:val="05482D6D"/>
    <w:rsid w:val="071200F7"/>
    <w:rsid w:val="08181B2E"/>
    <w:rsid w:val="093876D2"/>
    <w:rsid w:val="09CC2B45"/>
    <w:rsid w:val="0B8378A3"/>
    <w:rsid w:val="0D355859"/>
    <w:rsid w:val="0DB34A99"/>
    <w:rsid w:val="0E5F1CF6"/>
    <w:rsid w:val="158553D8"/>
    <w:rsid w:val="178A0E27"/>
    <w:rsid w:val="198D0109"/>
    <w:rsid w:val="1AAE6C11"/>
    <w:rsid w:val="1AEB63C7"/>
    <w:rsid w:val="1D6E52F3"/>
    <w:rsid w:val="20205A4A"/>
    <w:rsid w:val="20B406A8"/>
    <w:rsid w:val="22A15A1B"/>
    <w:rsid w:val="22CD1A5A"/>
    <w:rsid w:val="251A485E"/>
    <w:rsid w:val="283C04E0"/>
    <w:rsid w:val="28803F20"/>
    <w:rsid w:val="29803840"/>
    <w:rsid w:val="29D9426F"/>
    <w:rsid w:val="2A9D6651"/>
    <w:rsid w:val="2C1B2987"/>
    <w:rsid w:val="2C5B193F"/>
    <w:rsid w:val="2FE50297"/>
    <w:rsid w:val="32DF2761"/>
    <w:rsid w:val="350B1147"/>
    <w:rsid w:val="351F4AB5"/>
    <w:rsid w:val="363B2D3C"/>
    <w:rsid w:val="37C85C19"/>
    <w:rsid w:val="3A497EC4"/>
    <w:rsid w:val="3F286BD5"/>
    <w:rsid w:val="3F744709"/>
    <w:rsid w:val="411B6199"/>
    <w:rsid w:val="46753CE9"/>
    <w:rsid w:val="487F361F"/>
    <w:rsid w:val="4CD06832"/>
    <w:rsid w:val="4CFC148B"/>
    <w:rsid w:val="4DB802F0"/>
    <w:rsid w:val="4F560FA6"/>
    <w:rsid w:val="528E3649"/>
    <w:rsid w:val="53CB180D"/>
    <w:rsid w:val="54403375"/>
    <w:rsid w:val="545B1520"/>
    <w:rsid w:val="554D4103"/>
    <w:rsid w:val="58276A4B"/>
    <w:rsid w:val="58E36106"/>
    <w:rsid w:val="5A0966A6"/>
    <w:rsid w:val="5A53630B"/>
    <w:rsid w:val="617B6C65"/>
    <w:rsid w:val="62DB54C3"/>
    <w:rsid w:val="63D928C6"/>
    <w:rsid w:val="647F7C87"/>
    <w:rsid w:val="64D9780F"/>
    <w:rsid w:val="6A863210"/>
    <w:rsid w:val="6BE5659A"/>
    <w:rsid w:val="6E5C165A"/>
    <w:rsid w:val="6F1404B6"/>
    <w:rsid w:val="70566C2C"/>
    <w:rsid w:val="705F0A50"/>
    <w:rsid w:val="728F42D5"/>
    <w:rsid w:val="740E63E8"/>
    <w:rsid w:val="766B7249"/>
    <w:rsid w:val="773C0468"/>
    <w:rsid w:val="7B85763B"/>
    <w:rsid w:val="7CF55CA5"/>
    <w:rsid w:val="7E056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2020-07-22T02:48:00Z</dcterms:created>
  <dc:creator>V_V樣</dc:creator>
  <cp:lastModifiedBy>V_V樣</cp:lastModifiedBy>
  <dcterms:modified xsi:type="dcterms:W3CDTF">2020-08-11T07:30:49Z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