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0CC0B">
      <w:pPr>
        <w:autoSpaceDN w:val="0"/>
        <w:textAlignment w:val="center"/>
        <w:rPr>
          <w:rFonts w:hint="eastAsia" w:ascii="黑体" w:hAnsi="黑体" w:eastAsia="黑体" w:cs="黑体"/>
          <w:bCs/>
          <w:sz w:val="32"/>
          <w:szCs w:val="32"/>
        </w:rPr>
      </w:pPr>
      <w:r>
        <w:rPr>
          <w:rFonts w:hint="eastAsia" w:ascii="黑体" w:hAnsi="黑体" w:eastAsia="黑体" w:cs="黑体"/>
          <w:bCs/>
          <w:sz w:val="32"/>
          <w:szCs w:val="32"/>
        </w:rPr>
        <w:t>附件</w:t>
      </w:r>
    </w:p>
    <w:p w14:paraId="56A91B03">
      <w:pPr>
        <w:autoSpaceDN w:val="0"/>
        <w:jc w:val="center"/>
        <w:textAlignment w:val="center"/>
        <w:rPr>
          <w:rFonts w:ascii="Times New Roman" w:hAnsi="Times New Roman" w:eastAsia="宋体" w:cs="Times New Roman"/>
        </w:rPr>
      </w:pPr>
      <w:r>
        <w:rPr>
          <w:rFonts w:hint="eastAsia" w:ascii="方正小标宋简体" w:hAnsi="方正小标宋简体" w:eastAsia="方正小标宋简体" w:cs="方正小标宋简体"/>
          <w:bCs/>
          <w:sz w:val="44"/>
          <w:szCs w:val="44"/>
        </w:rPr>
        <w:t>第二十届中国国际中小企业博览会配套活动</w:t>
      </w:r>
    </w:p>
    <w:tbl>
      <w:tblPr>
        <w:tblStyle w:val="4"/>
        <w:tblpPr w:leftFromText="180" w:rightFromText="180" w:vertAnchor="text" w:horzAnchor="page" w:tblpX="1047" w:tblpY="56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766"/>
        <w:gridCol w:w="2115"/>
        <w:gridCol w:w="4845"/>
        <w:gridCol w:w="1320"/>
        <w:gridCol w:w="1500"/>
        <w:gridCol w:w="1755"/>
        <w:gridCol w:w="2460"/>
      </w:tblGrid>
      <w:tr w14:paraId="14711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5" w:hRule="atLeast"/>
          <w:tblHeader/>
        </w:trPr>
        <w:tc>
          <w:tcPr>
            <w:tcW w:w="766" w:type="dxa"/>
            <w:noWrap w:val="0"/>
            <w:vAlign w:val="center"/>
          </w:tcPr>
          <w:p w14:paraId="3AA49B97">
            <w:pPr>
              <w:keepNext w:val="0"/>
              <w:keepLines w:val="0"/>
              <w:suppressLineNumbers w:val="0"/>
              <w:autoSpaceDN w:val="0"/>
              <w:spacing w:before="0" w:beforeAutospacing="0" w:after="0" w:afterAutospacing="0" w:line="360" w:lineRule="exact"/>
              <w:ind w:left="0" w:right="0"/>
              <w:jc w:val="center"/>
              <w:textAlignment w:val="center"/>
              <w:rPr>
                <w:rFonts w:hint="default" w:eastAsia="黑体"/>
                <w:bCs/>
                <w:sz w:val="26"/>
              </w:rPr>
            </w:pPr>
            <w:r>
              <w:rPr>
                <w:rFonts w:hint="default" w:eastAsia="黑体"/>
                <w:bCs/>
                <w:sz w:val="26"/>
              </w:rPr>
              <w:t>序号</w:t>
            </w:r>
          </w:p>
        </w:tc>
        <w:tc>
          <w:tcPr>
            <w:tcW w:w="2115" w:type="dxa"/>
            <w:noWrap w:val="0"/>
            <w:vAlign w:val="center"/>
          </w:tcPr>
          <w:p w14:paraId="5CC428CB">
            <w:pPr>
              <w:keepNext w:val="0"/>
              <w:keepLines w:val="0"/>
              <w:suppressLineNumbers w:val="0"/>
              <w:autoSpaceDN w:val="0"/>
              <w:spacing w:before="0" w:beforeAutospacing="0" w:after="0" w:afterAutospacing="0" w:line="360" w:lineRule="exact"/>
              <w:ind w:left="0" w:right="0"/>
              <w:jc w:val="center"/>
              <w:textAlignment w:val="center"/>
              <w:rPr>
                <w:rFonts w:hint="default" w:eastAsia="黑体"/>
                <w:bCs/>
                <w:sz w:val="26"/>
              </w:rPr>
            </w:pPr>
            <w:r>
              <w:rPr>
                <w:rFonts w:hint="default" w:eastAsia="黑体"/>
                <w:bCs/>
                <w:sz w:val="26"/>
              </w:rPr>
              <w:t>活动名称</w:t>
            </w:r>
          </w:p>
        </w:tc>
        <w:tc>
          <w:tcPr>
            <w:tcW w:w="4845" w:type="dxa"/>
            <w:noWrap w:val="0"/>
            <w:vAlign w:val="center"/>
          </w:tcPr>
          <w:p w14:paraId="570CC57A">
            <w:pPr>
              <w:keepNext w:val="0"/>
              <w:keepLines w:val="0"/>
              <w:suppressLineNumbers w:val="0"/>
              <w:autoSpaceDN w:val="0"/>
              <w:spacing w:before="0" w:beforeAutospacing="0" w:after="0" w:afterAutospacing="0" w:line="360" w:lineRule="exact"/>
              <w:ind w:left="0" w:right="0"/>
              <w:jc w:val="center"/>
              <w:textAlignment w:val="center"/>
              <w:rPr>
                <w:rFonts w:hint="default" w:eastAsia="黑体"/>
                <w:bCs/>
                <w:sz w:val="26"/>
              </w:rPr>
            </w:pPr>
            <w:r>
              <w:rPr>
                <w:rFonts w:hint="default" w:eastAsia="黑体"/>
                <w:bCs/>
                <w:sz w:val="26"/>
              </w:rPr>
              <w:t>内 容</w:t>
            </w:r>
          </w:p>
        </w:tc>
        <w:tc>
          <w:tcPr>
            <w:tcW w:w="1320" w:type="dxa"/>
            <w:noWrap w:val="0"/>
            <w:vAlign w:val="center"/>
          </w:tcPr>
          <w:p w14:paraId="40D54A92">
            <w:pPr>
              <w:keepNext w:val="0"/>
              <w:keepLines w:val="0"/>
              <w:suppressLineNumbers w:val="0"/>
              <w:autoSpaceDN w:val="0"/>
              <w:spacing w:before="0" w:beforeAutospacing="0" w:after="0" w:afterAutospacing="0" w:line="360" w:lineRule="exact"/>
              <w:ind w:left="0" w:right="0"/>
              <w:jc w:val="center"/>
              <w:textAlignment w:val="center"/>
              <w:rPr>
                <w:rFonts w:hint="default" w:eastAsia="黑体"/>
                <w:bCs/>
                <w:sz w:val="26"/>
                <w:highlight w:val="yellow"/>
              </w:rPr>
            </w:pPr>
            <w:r>
              <w:rPr>
                <w:rFonts w:hint="default" w:eastAsia="黑体"/>
                <w:bCs/>
                <w:sz w:val="26"/>
              </w:rPr>
              <w:t>时间</w:t>
            </w:r>
          </w:p>
        </w:tc>
        <w:tc>
          <w:tcPr>
            <w:tcW w:w="1500" w:type="dxa"/>
            <w:noWrap w:val="0"/>
            <w:vAlign w:val="center"/>
          </w:tcPr>
          <w:p w14:paraId="7BBBC78F">
            <w:pPr>
              <w:keepNext w:val="0"/>
              <w:keepLines w:val="0"/>
              <w:suppressLineNumbers w:val="0"/>
              <w:autoSpaceDN w:val="0"/>
              <w:spacing w:before="0" w:beforeAutospacing="0" w:after="0" w:afterAutospacing="0" w:line="360" w:lineRule="exact"/>
              <w:ind w:left="0" w:right="0"/>
              <w:jc w:val="center"/>
              <w:textAlignment w:val="center"/>
              <w:rPr>
                <w:rFonts w:hint="default" w:eastAsia="黑体"/>
                <w:bCs/>
                <w:sz w:val="26"/>
                <w:highlight w:val="yellow"/>
              </w:rPr>
            </w:pPr>
            <w:r>
              <w:rPr>
                <w:rFonts w:hint="default" w:eastAsia="黑体"/>
                <w:bCs/>
                <w:sz w:val="26"/>
              </w:rPr>
              <w:t>地点</w:t>
            </w:r>
          </w:p>
        </w:tc>
        <w:tc>
          <w:tcPr>
            <w:tcW w:w="1755" w:type="dxa"/>
            <w:noWrap w:val="0"/>
            <w:vAlign w:val="center"/>
          </w:tcPr>
          <w:p w14:paraId="4AC75C89">
            <w:pPr>
              <w:keepNext w:val="0"/>
              <w:keepLines w:val="0"/>
              <w:suppressLineNumbers w:val="0"/>
              <w:autoSpaceDN w:val="0"/>
              <w:spacing w:before="0" w:beforeAutospacing="0" w:after="0" w:afterAutospacing="0" w:line="360" w:lineRule="exact"/>
              <w:ind w:left="0" w:right="0"/>
              <w:jc w:val="center"/>
              <w:textAlignment w:val="center"/>
              <w:rPr>
                <w:rFonts w:hint="default" w:eastAsia="黑体"/>
                <w:bCs/>
                <w:sz w:val="26"/>
              </w:rPr>
            </w:pPr>
            <w:r>
              <w:rPr>
                <w:rFonts w:hint="default" w:eastAsia="黑体"/>
                <w:bCs/>
                <w:sz w:val="26"/>
              </w:rPr>
              <w:t>报名方式</w:t>
            </w:r>
          </w:p>
        </w:tc>
        <w:tc>
          <w:tcPr>
            <w:tcW w:w="2460" w:type="dxa"/>
            <w:noWrap w:val="0"/>
            <w:vAlign w:val="center"/>
          </w:tcPr>
          <w:p w14:paraId="31C79ACA">
            <w:pPr>
              <w:keepNext w:val="0"/>
              <w:keepLines w:val="0"/>
              <w:suppressLineNumbers w:val="0"/>
              <w:autoSpaceDN w:val="0"/>
              <w:spacing w:before="0" w:beforeAutospacing="0" w:after="0" w:afterAutospacing="0" w:line="360" w:lineRule="exact"/>
              <w:ind w:left="0" w:right="0"/>
              <w:jc w:val="center"/>
              <w:textAlignment w:val="center"/>
              <w:rPr>
                <w:rFonts w:hint="default" w:eastAsia="黑体"/>
                <w:bCs/>
                <w:sz w:val="26"/>
              </w:rPr>
            </w:pPr>
            <w:r>
              <w:rPr>
                <w:rFonts w:hint="default" w:eastAsia="黑体"/>
                <w:bCs/>
                <w:sz w:val="26"/>
              </w:rPr>
              <w:t>联系人及</w:t>
            </w:r>
          </w:p>
          <w:p w14:paraId="66E563E2">
            <w:pPr>
              <w:keepNext w:val="0"/>
              <w:keepLines w:val="0"/>
              <w:suppressLineNumbers w:val="0"/>
              <w:autoSpaceDN w:val="0"/>
              <w:spacing w:before="0" w:beforeAutospacing="0" w:after="0" w:afterAutospacing="0" w:line="360" w:lineRule="exact"/>
              <w:ind w:left="0" w:right="0"/>
              <w:jc w:val="center"/>
              <w:textAlignment w:val="center"/>
              <w:rPr>
                <w:rFonts w:hint="default" w:eastAsia="黑体"/>
                <w:bCs/>
                <w:sz w:val="26"/>
              </w:rPr>
            </w:pPr>
            <w:r>
              <w:rPr>
                <w:rFonts w:hint="default" w:eastAsia="黑体"/>
                <w:bCs/>
                <w:sz w:val="26"/>
              </w:rPr>
              <w:t>联系方式</w:t>
            </w:r>
          </w:p>
        </w:tc>
      </w:tr>
      <w:tr w14:paraId="43DE7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trPr>
        <w:tc>
          <w:tcPr>
            <w:tcW w:w="766" w:type="dxa"/>
            <w:noWrap w:val="0"/>
            <w:vAlign w:val="center"/>
          </w:tcPr>
          <w:p w14:paraId="69DE282D">
            <w:pPr>
              <w:keepNext w:val="0"/>
              <w:keepLines w:val="0"/>
              <w:suppressLineNumbers w:val="0"/>
              <w:autoSpaceDN w:val="0"/>
              <w:spacing w:before="0" w:beforeAutospacing="0" w:after="0" w:afterAutospacing="0"/>
              <w:ind w:left="0" w:right="0"/>
              <w:jc w:val="center"/>
              <w:textAlignment w:val="center"/>
              <w:rPr>
                <w:rFonts w:hint="default" w:eastAsia="仿宋_GB2312"/>
                <w:b/>
                <w:sz w:val="22"/>
              </w:rPr>
            </w:pPr>
            <w:r>
              <w:rPr>
                <w:rFonts w:hint="default" w:eastAsia="仿宋_GB2312"/>
                <w:b/>
                <w:sz w:val="22"/>
              </w:rPr>
              <w:t>1</w:t>
            </w:r>
          </w:p>
        </w:tc>
        <w:tc>
          <w:tcPr>
            <w:tcW w:w="2115" w:type="dxa"/>
            <w:noWrap w:val="0"/>
            <w:vAlign w:val="center"/>
          </w:tcPr>
          <w:p w14:paraId="282DCEF9">
            <w:pPr>
              <w:keepNext w:val="0"/>
              <w:keepLines w:val="0"/>
              <w:suppressLineNumbers w:val="0"/>
              <w:spacing w:before="0" w:beforeAutospacing="0" w:after="0" w:afterAutospacing="0"/>
              <w:ind w:left="0" w:leftChars="0" w:right="0" w:firstLine="0" w:firstLineChars="0"/>
              <w:jc w:val="center"/>
              <w:rPr>
                <w:rFonts w:hint="default" w:eastAsia="仿宋_GB2312"/>
                <w:b/>
                <w:sz w:val="24"/>
              </w:rPr>
            </w:pPr>
            <w:r>
              <w:rPr>
                <w:rFonts w:hint="eastAsia" w:eastAsia="仿宋_GB2312"/>
                <w:b/>
                <w:szCs w:val="21"/>
                <w:lang w:val="en-US" w:eastAsia="zh-CN"/>
              </w:rPr>
              <w:t>第二十届中国国际中小企业博览会开幕式</w:t>
            </w:r>
          </w:p>
        </w:tc>
        <w:tc>
          <w:tcPr>
            <w:tcW w:w="4845" w:type="dxa"/>
            <w:noWrap w:val="0"/>
            <w:vAlign w:val="center"/>
          </w:tcPr>
          <w:p w14:paraId="01CDC9F4">
            <w:pPr>
              <w:keepNext w:val="0"/>
              <w:keepLines w:val="0"/>
              <w:suppressLineNumbers w:val="0"/>
              <w:spacing w:before="0" w:beforeAutospacing="0" w:after="0" w:afterAutospacing="0"/>
              <w:ind w:left="0" w:leftChars="0" w:right="0" w:firstLine="0" w:firstLineChars="0"/>
              <w:jc w:val="both"/>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第二十届中国国际中小企业博览会开幕式将国内主办单位、境外中小企业主管部门官员、国际组织相关负责人、各省（区、市）中小企业主管部门负责人、境内外相关行业协会和中小企业服务机构负责人、企业家代表、专家学者、媒体记者等参会。分享当前各国促进中小企业发展的政策措施与实践经验，推动优质资源向中小企业集聚，提升中小企业专精特新能力水平和国际化发展水平。</w:t>
            </w:r>
          </w:p>
        </w:tc>
        <w:tc>
          <w:tcPr>
            <w:tcW w:w="1320" w:type="dxa"/>
            <w:noWrap w:val="0"/>
            <w:vAlign w:val="center"/>
          </w:tcPr>
          <w:p w14:paraId="2F1F67F5">
            <w:pPr>
              <w:keepNext w:val="0"/>
              <w:keepLines w:val="0"/>
              <w:suppressLineNumbers w:val="0"/>
              <w:spacing w:before="0" w:beforeAutospacing="0" w:after="0" w:afterAutospacing="0"/>
              <w:ind w:left="0" w:leftChars="0" w:right="0" w:firstLine="0" w:firstLineChars="0"/>
              <w:jc w:val="center"/>
              <w:rPr>
                <w:rFonts w:hint="eastAsia" w:eastAsia="仿宋_GB2312"/>
                <w:szCs w:val="21"/>
              </w:rPr>
            </w:pPr>
            <w:r>
              <w:rPr>
                <w:rFonts w:hint="eastAsia" w:eastAsia="仿宋_GB2312"/>
                <w:szCs w:val="21"/>
                <w:lang w:val="en-US" w:eastAsia="zh-CN"/>
              </w:rPr>
              <w:t>6</w:t>
            </w:r>
            <w:r>
              <w:rPr>
                <w:rFonts w:hint="eastAsia" w:eastAsia="仿宋_GB2312"/>
                <w:szCs w:val="21"/>
              </w:rPr>
              <w:t>月</w:t>
            </w:r>
            <w:r>
              <w:rPr>
                <w:rFonts w:hint="eastAsia" w:eastAsia="仿宋_GB2312"/>
                <w:szCs w:val="21"/>
                <w:lang w:val="en-US" w:eastAsia="zh-CN"/>
              </w:rPr>
              <w:t>27</w:t>
            </w:r>
            <w:r>
              <w:rPr>
                <w:rFonts w:hint="eastAsia" w:eastAsia="仿宋_GB2312"/>
                <w:szCs w:val="21"/>
              </w:rPr>
              <w:t>日</w:t>
            </w:r>
            <w:r>
              <w:rPr>
                <w:rFonts w:hint="eastAsia" w:eastAsia="仿宋_GB2312"/>
                <w:szCs w:val="21"/>
                <w:lang w:val="en-US" w:eastAsia="zh-CN"/>
              </w:rPr>
              <w:t>上午</w:t>
            </w:r>
          </w:p>
        </w:tc>
        <w:tc>
          <w:tcPr>
            <w:tcW w:w="1500" w:type="dxa"/>
            <w:noWrap w:val="0"/>
            <w:vAlign w:val="center"/>
          </w:tcPr>
          <w:p w14:paraId="25D07454">
            <w:pPr>
              <w:keepNext w:val="0"/>
              <w:keepLines w:val="0"/>
              <w:suppressLineNumbers w:val="0"/>
              <w:spacing w:before="0" w:beforeAutospacing="0" w:after="0" w:afterAutospacing="0"/>
              <w:ind w:left="0" w:right="0" w:firstLine="0" w:firstLineChars="0"/>
              <w:jc w:val="center"/>
              <w:rPr>
                <w:rFonts w:hint="eastAsia" w:eastAsia="仿宋_GB2312"/>
                <w:szCs w:val="21"/>
                <w:lang w:eastAsia="zh-CN"/>
                <w:woUserID w:val="1"/>
              </w:rPr>
            </w:pPr>
            <w:r>
              <w:rPr>
                <w:rFonts w:hint="eastAsia" w:eastAsia="仿宋_GB2312"/>
                <w:szCs w:val="21"/>
                <w:highlight w:val="none"/>
                <w:lang w:eastAsia="zh"/>
                <w:woUserID w:val="1"/>
              </w:rPr>
              <w:t>广交会堂二楼会议大厅</w:t>
            </w:r>
          </w:p>
        </w:tc>
        <w:tc>
          <w:tcPr>
            <w:tcW w:w="1755" w:type="dxa"/>
            <w:noWrap w:val="0"/>
            <w:vAlign w:val="center"/>
          </w:tcPr>
          <w:p w14:paraId="2C0C0D60">
            <w:pPr>
              <w:keepNext w:val="0"/>
              <w:keepLines w:val="0"/>
              <w:suppressLineNumbers w:val="0"/>
              <w:spacing w:before="0" w:beforeAutospacing="0" w:after="0" w:afterAutospacing="0"/>
              <w:ind w:left="0" w:leftChars="0" w:right="0" w:firstLine="0" w:firstLineChars="0"/>
              <w:jc w:val="center"/>
              <w:rPr>
                <w:rFonts w:hint="default" w:eastAsia="仿宋_GB2312"/>
                <w:b/>
                <w:bCs/>
                <w:szCs w:val="21"/>
              </w:rPr>
            </w:pPr>
            <w:r>
              <w:rPr>
                <w:rFonts w:hint="eastAsia" w:eastAsia="仿宋_GB2312"/>
                <w:szCs w:val="21"/>
                <w:lang w:val="en-US" w:eastAsia="zh-CN"/>
              </w:rPr>
              <w:t>邀请参加</w:t>
            </w:r>
          </w:p>
        </w:tc>
        <w:tc>
          <w:tcPr>
            <w:tcW w:w="2460" w:type="dxa"/>
            <w:noWrap w:val="0"/>
            <w:vAlign w:val="center"/>
          </w:tcPr>
          <w:p w14:paraId="1DC72A66">
            <w:pPr>
              <w:keepNext w:val="0"/>
              <w:keepLines w:val="0"/>
              <w:suppressLineNumbers w:val="0"/>
              <w:autoSpaceDN w:val="0"/>
              <w:spacing w:before="0" w:beforeAutospacing="0" w:after="0" w:afterAutospacing="0"/>
              <w:ind w:left="0" w:right="0"/>
              <w:jc w:val="center"/>
              <w:textAlignment w:val="center"/>
              <w:rPr>
                <w:rFonts w:hint="default" w:eastAsia="仿宋_GB2312"/>
                <w:szCs w:val="21"/>
              </w:rPr>
            </w:pPr>
            <w:r>
              <w:rPr>
                <w:rFonts w:hint="default" w:eastAsia="仿宋_GB2312"/>
                <w:szCs w:val="21"/>
              </w:rPr>
              <w:t>李奕凝</w:t>
            </w:r>
            <w:r>
              <w:rPr>
                <w:rFonts w:hint="eastAsia" w:eastAsia="仿宋_GB2312"/>
                <w:szCs w:val="21"/>
                <w:lang w:val="en-US" w:eastAsia="zh-CN"/>
              </w:rPr>
              <w:t xml:space="preserve"> </w:t>
            </w:r>
            <w:r>
              <w:rPr>
                <w:rFonts w:hint="default" w:eastAsia="仿宋_GB2312"/>
                <w:szCs w:val="21"/>
              </w:rPr>
              <w:t>13522778522</w:t>
            </w:r>
          </w:p>
          <w:p w14:paraId="5121BB4E">
            <w:pPr>
              <w:keepNext w:val="0"/>
              <w:keepLines w:val="0"/>
              <w:suppressLineNumbers w:val="0"/>
              <w:autoSpaceDN w:val="0"/>
              <w:spacing w:before="0" w:beforeAutospacing="0" w:after="0" w:afterAutospacing="0"/>
              <w:ind w:left="0" w:right="0"/>
              <w:jc w:val="center"/>
              <w:textAlignment w:val="center"/>
              <w:rPr>
                <w:rFonts w:hint="default" w:eastAsia="仿宋_GB2312"/>
                <w:b/>
                <w:bCs/>
                <w:szCs w:val="21"/>
              </w:rPr>
            </w:pPr>
          </w:p>
        </w:tc>
      </w:tr>
      <w:tr w14:paraId="10994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trPr>
        <w:tc>
          <w:tcPr>
            <w:tcW w:w="766" w:type="dxa"/>
            <w:noWrap w:val="0"/>
            <w:vAlign w:val="center"/>
          </w:tcPr>
          <w:p w14:paraId="62F9800C">
            <w:pPr>
              <w:keepNext w:val="0"/>
              <w:keepLines w:val="0"/>
              <w:suppressLineNumbers w:val="0"/>
              <w:autoSpaceDN w:val="0"/>
              <w:spacing w:before="0" w:beforeAutospacing="0" w:after="0" w:afterAutospacing="0"/>
              <w:ind w:left="0" w:right="0"/>
              <w:jc w:val="center"/>
              <w:textAlignment w:val="center"/>
              <w:rPr>
                <w:rFonts w:hint="default" w:eastAsia="仿宋_GB2312"/>
                <w:b/>
                <w:sz w:val="22"/>
              </w:rPr>
            </w:pPr>
            <w:r>
              <w:rPr>
                <w:rFonts w:hint="default" w:eastAsia="仿宋_GB2312"/>
                <w:b/>
                <w:sz w:val="22"/>
              </w:rPr>
              <w:t>2</w:t>
            </w:r>
          </w:p>
        </w:tc>
        <w:tc>
          <w:tcPr>
            <w:tcW w:w="2115" w:type="dxa"/>
            <w:shd w:val="clear" w:color="auto" w:fill="auto"/>
            <w:noWrap w:val="0"/>
            <w:vAlign w:val="center"/>
          </w:tcPr>
          <w:p w14:paraId="6A758DF0">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_GB2312" w:cs="Times New Roman"/>
                <w:b/>
                <w:kern w:val="2"/>
                <w:sz w:val="21"/>
                <w:szCs w:val="21"/>
                <w:lang w:val="en-US" w:eastAsia="zh-CN" w:bidi="ar-SA"/>
              </w:rPr>
            </w:pPr>
            <w:r>
              <w:rPr>
                <w:rFonts w:hint="eastAsia" w:eastAsia="仿宋_GB2312"/>
                <w:b/>
                <w:szCs w:val="21"/>
                <w:lang w:val="en-US" w:eastAsia="zh-CN"/>
              </w:rPr>
              <w:t>“一月一链”中小企业融资促进全国行活动</w:t>
            </w:r>
          </w:p>
        </w:tc>
        <w:tc>
          <w:tcPr>
            <w:tcW w:w="4845" w:type="dxa"/>
            <w:shd w:val="clear" w:color="auto" w:fill="auto"/>
            <w:noWrap w:val="0"/>
            <w:vAlign w:val="center"/>
          </w:tcPr>
          <w:p w14:paraId="159DC9CA">
            <w:pPr>
              <w:keepNext w:val="0"/>
              <w:keepLines w:val="0"/>
              <w:suppressLineNumbers w:val="0"/>
              <w:spacing w:before="0" w:beforeAutospacing="0" w:after="0" w:afterAutospacing="0"/>
              <w:ind w:left="0" w:leftChars="0" w:right="0" w:rightChars="0" w:firstLine="0" w:firstLineChars="0"/>
              <w:jc w:val="both"/>
              <w:rPr>
                <w:rFonts w:hint="eastAsia" w:ascii="Times New Roman" w:hAnsi="Times New Roman" w:eastAsia="仿宋_GB2312" w:cs="Times New Roman"/>
                <w:kern w:val="2"/>
                <w:sz w:val="21"/>
                <w:szCs w:val="21"/>
                <w:lang w:val="en-US" w:eastAsia="zh" w:bidi="ar-SA"/>
              </w:rPr>
            </w:pPr>
            <w:r>
              <w:rPr>
                <w:rFonts w:hint="eastAsia" w:ascii="Times New Roman" w:hAnsi="Times New Roman" w:eastAsia="仿宋_GB2312" w:cs="Times New Roman"/>
                <w:szCs w:val="21"/>
                <w:lang w:val="en-US" w:eastAsia="zh-CN"/>
              </w:rPr>
              <w:t>为深入贯彻国家对中小企业的扶持政策，加强产业链与金融链的深度融合，切实解决中小企业融资困境，推动中小企业高质量发展，“一月一链” 中小企业融资促进全国行活动将聚焦重点产业链，通过主题演讲、融资对接、政策解读、经验分享等多种形式，为中小企业提供全方位的融资服务。活动将邀请银行、证券、保险等金融机构，以及行业专家、成功企业家等，共同探讨中小企业融资的新模式、新路径，为中小企业提供切实可行的融资解决方案。</w:t>
            </w:r>
          </w:p>
        </w:tc>
        <w:tc>
          <w:tcPr>
            <w:tcW w:w="1320" w:type="dxa"/>
            <w:shd w:val="clear" w:color="auto" w:fill="auto"/>
            <w:noWrap w:val="0"/>
            <w:vAlign w:val="center"/>
          </w:tcPr>
          <w:p w14:paraId="3B6A6E90">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_GB2312" w:cs="Times New Roman"/>
                <w:kern w:val="2"/>
                <w:sz w:val="21"/>
                <w:szCs w:val="21"/>
                <w:lang w:val="en-US" w:eastAsia="zh-CN" w:bidi="ar-SA"/>
              </w:rPr>
            </w:pPr>
            <w:r>
              <w:rPr>
                <w:rFonts w:hint="eastAsia" w:eastAsia="仿宋_GB2312"/>
                <w:szCs w:val="21"/>
                <w:lang w:val="en-US" w:eastAsia="zh-CN"/>
              </w:rPr>
              <w:t>6</w:t>
            </w:r>
            <w:r>
              <w:rPr>
                <w:rFonts w:hint="eastAsia" w:eastAsia="仿宋_GB2312"/>
                <w:szCs w:val="21"/>
              </w:rPr>
              <w:t>月</w:t>
            </w:r>
            <w:r>
              <w:rPr>
                <w:rFonts w:hint="eastAsia" w:eastAsia="仿宋_GB2312"/>
                <w:szCs w:val="21"/>
                <w:lang w:val="en-US" w:eastAsia="zh-CN"/>
              </w:rPr>
              <w:t>27</w:t>
            </w:r>
            <w:r>
              <w:rPr>
                <w:rFonts w:hint="eastAsia" w:eastAsia="仿宋_GB2312"/>
                <w:szCs w:val="21"/>
              </w:rPr>
              <w:t>日</w:t>
            </w:r>
            <w:r>
              <w:rPr>
                <w:rFonts w:hint="eastAsia" w:eastAsia="仿宋_GB2312"/>
                <w:szCs w:val="21"/>
                <w:lang w:val="en-US" w:eastAsia="zh-CN"/>
              </w:rPr>
              <w:t>下</w:t>
            </w:r>
            <w:r>
              <w:rPr>
                <w:rFonts w:hint="eastAsia" w:eastAsia="仿宋_GB2312"/>
                <w:szCs w:val="21"/>
              </w:rPr>
              <w:t>午</w:t>
            </w:r>
          </w:p>
        </w:tc>
        <w:tc>
          <w:tcPr>
            <w:tcW w:w="1500" w:type="dxa"/>
            <w:shd w:val="clear" w:color="auto" w:fill="auto"/>
            <w:noWrap w:val="0"/>
            <w:vAlign w:val="center"/>
          </w:tcPr>
          <w:p w14:paraId="49EB60DC">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_GB2312" w:cs="Times New Roman"/>
                <w:kern w:val="2"/>
                <w:sz w:val="21"/>
                <w:szCs w:val="21"/>
                <w:lang w:val="en-US" w:eastAsia="zh-CN" w:bidi="ar-SA"/>
                <w:woUserID w:val="1"/>
              </w:rPr>
            </w:pPr>
            <w:r>
              <w:rPr>
                <w:rFonts w:hint="eastAsia" w:eastAsia="仿宋_GB2312"/>
                <w:szCs w:val="21"/>
                <w:highlight w:val="none"/>
                <w:lang w:eastAsia="zh"/>
                <w:woUserID w:val="1"/>
              </w:rPr>
              <w:t>广交会堂二楼</w:t>
            </w:r>
            <w:r>
              <w:rPr>
                <w:rFonts w:hint="eastAsia" w:eastAsia="仿宋_GB2312"/>
                <w:szCs w:val="21"/>
                <w:highlight w:val="none"/>
                <w:lang w:val="en-US" w:eastAsia="zh-CN"/>
                <w:woUserID w:val="1"/>
              </w:rPr>
              <w:t>第一会议室（A）</w:t>
            </w:r>
          </w:p>
        </w:tc>
        <w:tc>
          <w:tcPr>
            <w:tcW w:w="1755" w:type="dxa"/>
            <w:shd w:val="clear" w:color="auto" w:fill="auto"/>
            <w:noWrap w:val="0"/>
            <w:vAlign w:val="center"/>
          </w:tcPr>
          <w:p w14:paraId="120D3589">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_GB2312" w:cs="Times New Roman"/>
                <w:kern w:val="2"/>
                <w:sz w:val="21"/>
                <w:szCs w:val="21"/>
                <w:lang w:val="en-US" w:eastAsia="zh-CN" w:bidi="ar-SA"/>
              </w:rPr>
            </w:pPr>
            <w:r>
              <w:rPr>
                <w:rFonts w:hint="eastAsia" w:eastAsia="仿宋_GB2312"/>
                <w:szCs w:val="21"/>
                <w:lang w:val="en-US" w:eastAsia="zh-CN"/>
              </w:rPr>
              <w:t>报名参加</w:t>
            </w:r>
          </w:p>
        </w:tc>
        <w:tc>
          <w:tcPr>
            <w:tcW w:w="2460" w:type="dxa"/>
            <w:shd w:val="clear" w:color="auto" w:fill="auto"/>
            <w:noWrap w:val="0"/>
            <w:vAlign w:val="center"/>
          </w:tcPr>
          <w:p w14:paraId="52523E29">
            <w:pPr>
              <w:keepNext w:val="0"/>
              <w:keepLines w:val="0"/>
              <w:suppressLineNumbers w:val="0"/>
              <w:autoSpaceDN w:val="0"/>
              <w:spacing w:before="0" w:beforeAutospacing="0" w:after="0" w:afterAutospacing="0"/>
              <w:ind w:left="0" w:leftChars="0" w:right="0" w:rightChars="0"/>
              <w:jc w:val="center"/>
              <w:textAlignment w:val="center"/>
              <w:rPr>
                <w:rFonts w:hint="default" w:ascii="Times New Roman" w:hAnsi="Times New Roman" w:eastAsia="仿宋_GB2312" w:cs="Times New Roman"/>
                <w:kern w:val="2"/>
                <w:sz w:val="21"/>
                <w:szCs w:val="21"/>
                <w:lang w:val="en-US" w:eastAsia="zh" w:bidi="ar-SA"/>
              </w:rPr>
            </w:pPr>
            <w:r>
              <w:rPr>
                <w:rFonts w:hint="eastAsia" w:ascii="Times New Roman" w:hAnsi="Times New Roman" w:eastAsia="仿宋_GB2312" w:cs="Times New Roman"/>
                <w:szCs w:val="21"/>
                <w:lang w:val="en-US" w:eastAsia="zh-CN"/>
              </w:rPr>
              <w:t>吴冠妍 18346139776</w:t>
            </w:r>
          </w:p>
        </w:tc>
      </w:tr>
      <w:tr w14:paraId="347CA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trPr>
        <w:tc>
          <w:tcPr>
            <w:tcW w:w="766" w:type="dxa"/>
            <w:noWrap w:val="0"/>
            <w:vAlign w:val="center"/>
          </w:tcPr>
          <w:p w14:paraId="02AC5863">
            <w:pPr>
              <w:keepNext w:val="0"/>
              <w:keepLines w:val="0"/>
              <w:suppressLineNumbers w:val="0"/>
              <w:autoSpaceDN w:val="0"/>
              <w:spacing w:before="0" w:beforeAutospacing="0" w:after="0" w:afterAutospacing="0"/>
              <w:ind w:left="0" w:right="0"/>
              <w:jc w:val="center"/>
              <w:textAlignment w:val="center"/>
              <w:rPr>
                <w:rFonts w:hint="default" w:eastAsia="仿宋_GB2312"/>
                <w:b/>
                <w:sz w:val="22"/>
              </w:rPr>
            </w:pPr>
            <w:r>
              <w:rPr>
                <w:rFonts w:hint="default" w:eastAsia="仿宋_GB2312"/>
                <w:b/>
                <w:sz w:val="22"/>
              </w:rPr>
              <w:t>3</w:t>
            </w:r>
          </w:p>
        </w:tc>
        <w:tc>
          <w:tcPr>
            <w:tcW w:w="2115" w:type="dxa"/>
            <w:noWrap w:val="0"/>
            <w:vAlign w:val="center"/>
          </w:tcPr>
          <w:p w14:paraId="1E0487AB">
            <w:pPr>
              <w:keepNext w:val="0"/>
              <w:keepLines w:val="0"/>
              <w:suppressLineNumbers w:val="0"/>
              <w:spacing w:before="0" w:beforeAutospacing="0" w:after="0" w:afterAutospacing="0"/>
              <w:ind w:left="0" w:leftChars="0" w:right="0" w:firstLine="0" w:firstLineChars="0"/>
              <w:jc w:val="center"/>
              <w:rPr>
                <w:rFonts w:hint="eastAsia" w:eastAsia="仿宋_GB2312"/>
                <w:b/>
                <w:szCs w:val="21"/>
                <w:lang w:val="en-US" w:eastAsia="zh"/>
                <w:woUserID w:val="3"/>
              </w:rPr>
            </w:pPr>
            <w:r>
              <w:rPr>
                <w:rFonts w:hint="eastAsia" w:eastAsia="仿宋_GB2312"/>
                <w:b/>
                <w:szCs w:val="21"/>
                <w:lang w:val="en-US" w:eastAsia="zh"/>
                <w:woUserID w:val="3"/>
              </w:rPr>
              <w:t>APEC中小企业产业集群研讨对接活动</w:t>
            </w:r>
          </w:p>
        </w:tc>
        <w:tc>
          <w:tcPr>
            <w:tcW w:w="4845" w:type="dxa"/>
            <w:noWrap w:val="0"/>
            <w:vAlign w:val="center"/>
          </w:tcPr>
          <w:p w14:paraId="0D0AEA75">
            <w:pPr>
              <w:keepNext w:val="0"/>
              <w:keepLines w:val="0"/>
              <w:suppressLineNumbers w:val="0"/>
              <w:spacing w:before="0" w:beforeAutospacing="0" w:after="0" w:afterAutospacing="0"/>
              <w:ind w:left="0" w:leftChars="0" w:right="0" w:firstLine="0" w:firstLineChars="0"/>
              <w:jc w:val="left"/>
              <w:rPr>
                <w:rFonts w:hint="eastAsia" w:eastAsia="仿宋_GB2312"/>
                <w:szCs w:val="21"/>
                <w:lang w:eastAsia="zh"/>
                <w:woUserID w:val="3"/>
              </w:rPr>
            </w:pPr>
            <w:r>
              <w:rPr>
                <w:rFonts w:hint="eastAsia" w:ascii="仿宋_GB2312" w:eastAsia="仿宋_GB2312" w:cs="仿宋_GB2312"/>
                <w:color w:val="000000"/>
                <w:kern w:val="0"/>
                <w:sz w:val="21"/>
                <w:szCs w:val="21"/>
                <w:lang w:val="en-US" w:eastAsia="zh" w:bidi="ar"/>
                <w:woUserID w:val="3"/>
              </w:rPr>
              <w:t>产业集群是各地区经济发展的组织形式，更是中小企业创新型发展和效率型运营的有效组织载体和产业生态系统。活动将主要聚焦新一代信息技术、高端装备与智能制造、生物医药与健康、新能源与新型储能等特色产业，邀请相关领域APEC经济体产业集群、服务机构以及企业代表分享促进集群式发展的举措和先进经验，培育壮大集群的发展案例实践和成果、交流下一步发展合作规划，探索适合APEC各经济体的创新合作模式，助力项目精准对接，促进集群高质量发展。</w:t>
            </w:r>
          </w:p>
        </w:tc>
        <w:tc>
          <w:tcPr>
            <w:tcW w:w="1320" w:type="dxa"/>
            <w:noWrap w:val="0"/>
            <w:vAlign w:val="center"/>
          </w:tcPr>
          <w:p w14:paraId="042C9EB2">
            <w:pPr>
              <w:keepNext w:val="0"/>
              <w:keepLines w:val="0"/>
              <w:suppressLineNumbers w:val="0"/>
              <w:spacing w:before="0" w:beforeAutospacing="0" w:after="0" w:afterAutospacing="0"/>
              <w:ind w:left="0" w:leftChars="0" w:right="0" w:firstLine="0" w:firstLineChars="0"/>
              <w:jc w:val="center"/>
              <w:rPr>
                <w:rFonts w:hint="eastAsia" w:eastAsia="仿宋_GB2312"/>
                <w:szCs w:val="21"/>
              </w:rPr>
            </w:pPr>
            <w:r>
              <w:rPr>
                <w:rFonts w:hint="eastAsia" w:eastAsia="仿宋_GB2312"/>
                <w:szCs w:val="21"/>
                <w:lang w:val="en-US" w:eastAsia="zh-CN"/>
              </w:rPr>
              <w:t>6</w:t>
            </w:r>
            <w:r>
              <w:rPr>
                <w:rFonts w:hint="eastAsia" w:eastAsia="仿宋_GB2312"/>
                <w:szCs w:val="21"/>
              </w:rPr>
              <w:t>月</w:t>
            </w:r>
            <w:r>
              <w:rPr>
                <w:rFonts w:hint="eastAsia" w:eastAsia="仿宋_GB2312"/>
                <w:szCs w:val="21"/>
                <w:lang w:val="en-US" w:eastAsia="zh-CN"/>
              </w:rPr>
              <w:t>28</w:t>
            </w:r>
            <w:r>
              <w:rPr>
                <w:rFonts w:hint="eastAsia" w:eastAsia="仿宋_GB2312"/>
                <w:szCs w:val="21"/>
              </w:rPr>
              <w:t>日</w:t>
            </w:r>
            <w:r>
              <w:rPr>
                <w:rFonts w:hint="eastAsia" w:eastAsia="仿宋_GB2312"/>
                <w:szCs w:val="21"/>
                <w:lang w:val="en-US" w:eastAsia="zh-CN"/>
              </w:rPr>
              <w:t>上</w:t>
            </w:r>
            <w:r>
              <w:rPr>
                <w:rFonts w:hint="eastAsia" w:eastAsia="仿宋_GB2312"/>
                <w:szCs w:val="21"/>
              </w:rPr>
              <w:t>午</w:t>
            </w:r>
          </w:p>
        </w:tc>
        <w:tc>
          <w:tcPr>
            <w:tcW w:w="1500" w:type="dxa"/>
            <w:noWrap w:val="0"/>
            <w:vAlign w:val="center"/>
          </w:tcPr>
          <w:p w14:paraId="2B1C3D11">
            <w:pPr>
              <w:keepNext w:val="0"/>
              <w:keepLines w:val="0"/>
              <w:suppressLineNumbers w:val="0"/>
              <w:spacing w:before="0" w:beforeAutospacing="0" w:after="0" w:afterAutospacing="0"/>
              <w:ind w:left="0" w:leftChars="0" w:right="0" w:rightChars="0" w:firstLine="0" w:firstLineChars="0"/>
              <w:jc w:val="center"/>
              <w:rPr>
                <w:rFonts w:hint="eastAsia" w:eastAsia="仿宋_GB2312"/>
                <w:szCs w:val="21"/>
                <w:lang w:eastAsia="zh"/>
                <w:woUserID w:val="1"/>
              </w:rPr>
            </w:pPr>
            <w:r>
              <w:rPr>
                <w:rFonts w:hint="eastAsia" w:eastAsia="仿宋_GB2312"/>
                <w:szCs w:val="21"/>
                <w:highlight w:val="none"/>
                <w:lang w:eastAsia="zh"/>
                <w:woUserID w:val="1"/>
              </w:rPr>
              <w:t>广交会堂二楼</w:t>
            </w:r>
            <w:r>
              <w:rPr>
                <w:rFonts w:hint="eastAsia" w:eastAsia="仿宋_GB2312"/>
                <w:szCs w:val="21"/>
                <w:highlight w:val="none"/>
                <w:lang w:val="en-US" w:eastAsia="zh-CN"/>
                <w:woUserID w:val="1"/>
              </w:rPr>
              <w:t>第一会议室（A）</w:t>
            </w:r>
          </w:p>
        </w:tc>
        <w:tc>
          <w:tcPr>
            <w:tcW w:w="1755" w:type="dxa"/>
            <w:noWrap w:val="0"/>
            <w:vAlign w:val="center"/>
          </w:tcPr>
          <w:p w14:paraId="7ECAA07D">
            <w:pPr>
              <w:keepNext w:val="0"/>
              <w:keepLines w:val="0"/>
              <w:suppressLineNumbers w:val="0"/>
              <w:spacing w:before="0" w:beforeAutospacing="0" w:after="0" w:afterAutospacing="0"/>
              <w:ind w:left="0" w:leftChars="0" w:right="0" w:firstLine="0" w:firstLineChars="0"/>
              <w:jc w:val="center"/>
              <w:rPr>
                <w:rFonts w:hint="eastAsia" w:eastAsia="仿宋_GB2312"/>
                <w:szCs w:val="21"/>
              </w:rPr>
            </w:pPr>
            <w:r>
              <w:rPr>
                <w:rFonts w:hint="eastAsia" w:eastAsia="仿宋_GB2312"/>
                <w:szCs w:val="21"/>
                <w:lang w:val="en-US" w:eastAsia="zh-CN"/>
              </w:rPr>
              <w:t>报名参加</w:t>
            </w:r>
          </w:p>
        </w:tc>
        <w:tc>
          <w:tcPr>
            <w:tcW w:w="2460" w:type="dxa"/>
            <w:noWrap w:val="0"/>
            <w:vAlign w:val="center"/>
          </w:tcPr>
          <w:p w14:paraId="309FE137">
            <w:pPr>
              <w:keepNext w:val="0"/>
              <w:keepLines w:val="0"/>
              <w:suppressLineNumbers w:val="0"/>
              <w:autoSpaceDN w:val="0"/>
              <w:spacing w:before="0" w:beforeAutospacing="0" w:after="0" w:afterAutospacing="0"/>
              <w:ind w:left="0" w:right="0"/>
              <w:jc w:val="center"/>
              <w:textAlignment w:val="center"/>
              <w:rPr>
                <w:rFonts w:hint="eastAsia" w:ascii="Times New Roman" w:hAnsi="Times New Roman" w:eastAsia="仿宋_GB2312" w:cs="Times New Roman"/>
                <w:szCs w:val="21"/>
                <w:lang w:eastAsia="zh"/>
              </w:rPr>
            </w:pPr>
            <w:r>
              <w:rPr>
                <w:rFonts w:hint="eastAsia" w:ascii="Times New Roman" w:hAnsi="Times New Roman" w:eastAsia="仿宋_GB2312" w:cs="Times New Roman"/>
                <w:szCs w:val="21"/>
                <w:lang w:val="en-US" w:eastAsia="zh"/>
              </w:rPr>
              <w:t>李雪莹 13001917866</w:t>
            </w:r>
          </w:p>
        </w:tc>
      </w:tr>
      <w:tr w14:paraId="5F1C6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53" w:hRule="atLeast"/>
        </w:trPr>
        <w:tc>
          <w:tcPr>
            <w:tcW w:w="766" w:type="dxa"/>
            <w:noWrap w:val="0"/>
            <w:vAlign w:val="center"/>
          </w:tcPr>
          <w:p w14:paraId="3F0E52DB">
            <w:pPr>
              <w:keepNext w:val="0"/>
              <w:keepLines w:val="0"/>
              <w:suppressLineNumbers w:val="0"/>
              <w:autoSpaceDN w:val="0"/>
              <w:spacing w:before="0" w:beforeAutospacing="0" w:after="0" w:afterAutospacing="0"/>
              <w:ind w:left="0" w:right="0"/>
              <w:jc w:val="center"/>
              <w:textAlignment w:val="center"/>
              <w:rPr>
                <w:rFonts w:hint="eastAsia" w:eastAsia="仿宋_GB2312"/>
                <w:b/>
                <w:sz w:val="22"/>
                <w:lang w:val="en-US" w:eastAsia="zh-CN"/>
              </w:rPr>
            </w:pPr>
            <w:r>
              <w:rPr>
                <w:rFonts w:hint="eastAsia" w:eastAsia="仿宋_GB2312"/>
                <w:b/>
                <w:sz w:val="22"/>
                <w:lang w:val="en-US" w:eastAsia="zh-CN"/>
              </w:rPr>
              <w:t>4</w:t>
            </w:r>
          </w:p>
        </w:tc>
        <w:tc>
          <w:tcPr>
            <w:tcW w:w="2115" w:type="dxa"/>
            <w:shd w:val="clear" w:color="auto" w:fill="auto"/>
            <w:noWrap w:val="0"/>
            <w:vAlign w:val="center"/>
          </w:tcPr>
          <w:p w14:paraId="369DD982">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_GB2312" w:cs="Times New Roman"/>
                <w:b/>
                <w:kern w:val="2"/>
                <w:sz w:val="21"/>
                <w:szCs w:val="21"/>
                <w:lang w:val="en-US" w:eastAsia="zh-CN" w:bidi="ar-SA"/>
              </w:rPr>
            </w:pPr>
            <w:r>
              <w:rPr>
                <w:rFonts w:hint="eastAsia" w:eastAsia="仿宋_GB2312"/>
                <w:b/>
                <w:szCs w:val="21"/>
                <w:lang w:val="en-US" w:eastAsia="zh-CN"/>
              </w:rPr>
              <w:t>人工智能赋能新型工业化深度行（走进中小企业系列）活动</w:t>
            </w:r>
          </w:p>
        </w:tc>
        <w:tc>
          <w:tcPr>
            <w:tcW w:w="4845" w:type="dxa"/>
            <w:shd w:val="clear" w:color="auto" w:fill="auto"/>
            <w:noWrap w:val="0"/>
            <w:vAlign w:val="center"/>
          </w:tcPr>
          <w:p w14:paraId="05F9F586">
            <w:pPr>
              <w:keepNext w:val="0"/>
              <w:keepLines w:val="0"/>
              <w:suppressLineNumbers w:val="0"/>
              <w:spacing w:before="0" w:beforeAutospacing="0" w:after="0" w:afterAutospacing="0"/>
              <w:ind w:left="0" w:leftChars="0" w:right="0" w:rightChars="0" w:firstLine="0" w:firstLineChars="0"/>
              <w:jc w:val="left"/>
              <w:rPr>
                <w:rFonts w:hint="eastAsia" w:ascii="Times New Roman" w:hAnsi="Times New Roman" w:eastAsia="仿宋_GB2312" w:cs="Times New Roman"/>
                <w:kern w:val="2"/>
                <w:sz w:val="21"/>
                <w:szCs w:val="21"/>
                <w:lang w:val="en-US" w:eastAsia="zh-CN" w:bidi="ar-SA"/>
                <w:woUserID w:val="8"/>
              </w:rPr>
            </w:pPr>
            <w:r>
              <w:rPr>
                <w:rFonts w:hint="eastAsia" w:eastAsia="仿宋_GB2312"/>
                <w:sz w:val="21"/>
                <w:szCs w:val="21"/>
                <w:lang w:eastAsia="zh"/>
                <w:woUserID w:val="8"/>
              </w:rPr>
              <w:t>活动将邀请行业专家、人工智能企业、高校科研院所，围绕人工智能大模型应用、算力发展以及集群分布、中小企业轻量化部署等进行对接交流，通过搭建国际交流平台，展示中国技术成果，促进跨国合作、技术标准共建及伦理共识，推动人工智能大模型技术全球化发展，促进大模型技术赋能中小企业。</w:t>
            </w:r>
          </w:p>
        </w:tc>
        <w:tc>
          <w:tcPr>
            <w:tcW w:w="1320" w:type="dxa"/>
            <w:shd w:val="clear" w:color="auto" w:fill="auto"/>
            <w:noWrap w:val="0"/>
            <w:vAlign w:val="center"/>
          </w:tcPr>
          <w:p w14:paraId="42026821">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_GB2312" w:cs="Times New Roman"/>
                <w:kern w:val="2"/>
                <w:sz w:val="21"/>
                <w:szCs w:val="21"/>
                <w:lang w:val="en-US" w:eastAsia="zh-CN" w:bidi="ar-SA"/>
              </w:rPr>
            </w:pPr>
            <w:r>
              <w:rPr>
                <w:rFonts w:hint="eastAsia" w:eastAsia="仿宋_GB2312"/>
                <w:szCs w:val="21"/>
                <w:lang w:val="en-US" w:eastAsia="zh-CN"/>
              </w:rPr>
              <w:t>6</w:t>
            </w:r>
            <w:r>
              <w:rPr>
                <w:rFonts w:hint="eastAsia" w:eastAsia="仿宋_GB2312"/>
                <w:szCs w:val="21"/>
              </w:rPr>
              <w:t>月</w:t>
            </w:r>
            <w:r>
              <w:rPr>
                <w:rFonts w:hint="eastAsia" w:eastAsia="仿宋_GB2312"/>
                <w:szCs w:val="21"/>
                <w:lang w:val="en-US" w:eastAsia="zh-CN"/>
              </w:rPr>
              <w:t>28</w:t>
            </w:r>
            <w:r>
              <w:rPr>
                <w:rFonts w:hint="eastAsia" w:eastAsia="仿宋_GB2312"/>
                <w:szCs w:val="21"/>
              </w:rPr>
              <w:t>日</w:t>
            </w:r>
            <w:r>
              <w:rPr>
                <w:rFonts w:hint="eastAsia" w:eastAsia="仿宋_GB2312"/>
                <w:szCs w:val="21"/>
                <w:lang w:val="en-US" w:eastAsia="zh-CN"/>
              </w:rPr>
              <w:t>上</w:t>
            </w:r>
            <w:r>
              <w:rPr>
                <w:rFonts w:hint="eastAsia" w:eastAsia="仿宋_GB2312"/>
                <w:szCs w:val="21"/>
              </w:rPr>
              <w:t>午</w:t>
            </w:r>
          </w:p>
        </w:tc>
        <w:tc>
          <w:tcPr>
            <w:tcW w:w="1500" w:type="dxa"/>
            <w:shd w:val="clear" w:color="auto" w:fill="auto"/>
            <w:noWrap w:val="0"/>
            <w:vAlign w:val="center"/>
          </w:tcPr>
          <w:p w14:paraId="105DB168">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_GB2312" w:cs="Times New Roman"/>
                <w:kern w:val="2"/>
                <w:sz w:val="21"/>
                <w:szCs w:val="21"/>
                <w:lang w:val="en-US" w:eastAsia="zh" w:bidi="ar-SA"/>
              </w:rPr>
            </w:pPr>
            <w:r>
              <w:rPr>
                <w:rFonts w:hint="eastAsia" w:eastAsia="仿宋_GB2312"/>
                <w:szCs w:val="21"/>
                <w:highlight w:val="none"/>
                <w:lang w:eastAsia="zh"/>
                <w:woUserID w:val="1"/>
              </w:rPr>
              <w:t>广交会堂二楼</w:t>
            </w:r>
            <w:r>
              <w:rPr>
                <w:rFonts w:hint="eastAsia" w:eastAsia="仿宋_GB2312"/>
                <w:szCs w:val="21"/>
                <w:highlight w:val="none"/>
                <w:lang w:val="en-US" w:eastAsia="zh-CN"/>
                <w:woUserID w:val="1"/>
              </w:rPr>
              <w:t>第一会议室（B）</w:t>
            </w:r>
          </w:p>
        </w:tc>
        <w:tc>
          <w:tcPr>
            <w:tcW w:w="1755" w:type="dxa"/>
            <w:shd w:val="clear" w:color="auto" w:fill="auto"/>
            <w:noWrap w:val="0"/>
            <w:vAlign w:val="center"/>
          </w:tcPr>
          <w:p w14:paraId="7E39A602">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_GB2312" w:cs="Times New Roman"/>
                <w:kern w:val="2"/>
                <w:sz w:val="21"/>
                <w:szCs w:val="21"/>
                <w:lang w:val="en-US" w:eastAsia="zh-CN" w:bidi="ar-SA"/>
              </w:rPr>
            </w:pPr>
            <w:r>
              <w:rPr>
                <w:rFonts w:hint="eastAsia" w:eastAsia="仿宋_GB2312"/>
                <w:szCs w:val="21"/>
                <w:lang w:val="en-US" w:eastAsia="zh-CN"/>
              </w:rPr>
              <w:t>报名参加</w:t>
            </w:r>
          </w:p>
        </w:tc>
        <w:tc>
          <w:tcPr>
            <w:tcW w:w="2460" w:type="dxa"/>
            <w:shd w:val="clear" w:color="auto" w:fill="auto"/>
            <w:noWrap w:val="0"/>
            <w:vAlign w:val="center"/>
          </w:tcPr>
          <w:p w14:paraId="6D5DC53F">
            <w:pPr>
              <w:keepNext w:val="0"/>
              <w:keepLines w:val="0"/>
              <w:suppressLineNumbers w:val="0"/>
              <w:autoSpaceDN w:val="0"/>
              <w:spacing w:before="0" w:beforeAutospacing="0" w:after="0" w:afterAutospacing="0"/>
              <w:ind w:left="0" w:leftChars="0" w:right="0" w:rightChars="0"/>
              <w:jc w:val="center"/>
              <w:textAlignment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Cs w:val="21"/>
                <w:lang w:val="en-US" w:eastAsia="zh-CN"/>
              </w:rPr>
              <w:t>孟繁平 15210694065</w:t>
            </w:r>
          </w:p>
        </w:tc>
      </w:tr>
      <w:tr w14:paraId="602CA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trPr>
        <w:tc>
          <w:tcPr>
            <w:tcW w:w="766" w:type="dxa"/>
            <w:noWrap w:val="0"/>
            <w:vAlign w:val="center"/>
          </w:tcPr>
          <w:p w14:paraId="5C03443E">
            <w:pPr>
              <w:keepNext w:val="0"/>
              <w:keepLines w:val="0"/>
              <w:suppressLineNumbers w:val="0"/>
              <w:autoSpaceDN w:val="0"/>
              <w:spacing w:before="0" w:beforeAutospacing="0" w:after="0" w:afterAutospacing="0"/>
              <w:ind w:left="0" w:right="0"/>
              <w:jc w:val="center"/>
              <w:textAlignment w:val="center"/>
              <w:rPr>
                <w:rFonts w:hint="default" w:eastAsia="仿宋_GB2312"/>
                <w:b/>
                <w:sz w:val="22"/>
              </w:rPr>
            </w:pPr>
            <w:r>
              <w:rPr>
                <w:rFonts w:hint="default" w:eastAsia="仿宋_GB2312"/>
                <w:b/>
                <w:sz w:val="22"/>
              </w:rPr>
              <w:t>5</w:t>
            </w:r>
          </w:p>
        </w:tc>
        <w:tc>
          <w:tcPr>
            <w:tcW w:w="2115" w:type="dxa"/>
            <w:noWrap w:val="0"/>
            <w:vAlign w:val="center"/>
          </w:tcPr>
          <w:p w14:paraId="1A558166">
            <w:pPr>
              <w:keepNext w:val="0"/>
              <w:keepLines w:val="0"/>
              <w:suppressLineNumbers w:val="0"/>
              <w:spacing w:before="0" w:beforeAutospacing="0" w:after="0" w:afterAutospacing="0"/>
              <w:ind w:left="0" w:leftChars="0" w:right="0" w:firstLine="0" w:firstLineChars="0"/>
              <w:jc w:val="center"/>
              <w:rPr>
                <w:rFonts w:hint="eastAsia" w:eastAsia="仿宋_GB2312"/>
                <w:b/>
                <w:szCs w:val="21"/>
                <w:lang w:val="en-US" w:eastAsia="zh-CN"/>
              </w:rPr>
            </w:pPr>
            <w:r>
              <w:rPr>
                <w:rFonts w:hint="eastAsia" w:eastAsia="仿宋_GB2312"/>
                <w:b/>
                <w:szCs w:val="21"/>
                <w:lang w:val="en-US" w:eastAsia="zh-CN"/>
              </w:rPr>
              <w:t>国际科技成果对接交流活动</w:t>
            </w:r>
          </w:p>
        </w:tc>
        <w:tc>
          <w:tcPr>
            <w:tcW w:w="4845" w:type="dxa"/>
            <w:noWrap w:val="0"/>
            <w:vAlign w:val="center"/>
          </w:tcPr>
          <w:p w14:paraId="67CBF0B3">
            <w:pPr>
              <w:keepNext w:val="0"/>
              <w:keepLines w:val="0"/>
              <w:suppressLineNumbers w:val="0"/>
              <w:spacing w:before="0" w:beforeAutospacing="0" w:after="0" w:afterAutospacing="0"/>
              <w:ind w:left="0" w:leftChars="0" w:right="0" w:firstLine="0" w:firstLineChars="0"/>
              <w:jc w:val="both"/>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为贯彻落实国家创新驱动发展战略，促进国际科技成果交流与合作，帮助中小企业解决在国际技术转移转化和产业链协同创新中面临信息不对称、资源对接难、国际化能力不足等挑战，国际科技成果交流对接活动将聚焦全球前沿技术成果、产学研协同创新机制、国际知识产权布局和国际技术转移人才培养，旨在搭建全球科技创新资源的桥梁，推动科技创新在实体经济中的深度应用，积极助力中小企业接轨国际创新网络。</w:t>
            </w:r>
          </w:p>
        </w:tc>
        <w:tc>
          <w:tcPr>
            <w:tcW w:w="1320" w:type="dxa"/>
            <w:noWrap w:val="0"/>
            <w:vAlign w:val="center"/>
          </w:tcPr>
          <w:p w14:paraId="687E6311">
            <w:pPr>
              <w:keepNext w:val="0"/>
              <w:keepLines w:val="0"/>
              <w:suppressLineNumbers w:val="0"/>
              <w:spacing w:before="0" w:beforeAutospacing="0" w:after="0" w:afterAutospacing="0"/>
              <w:ind w:left="0" w:leftChars="0" w:right="0" w:firstLine="0" w:firstLineChars="0"/>
              <w:jc w:val="center"/>
              <w:rPr>
                <w:rFonts w:hint="eastAsia" w:eastAsia="仿宋_GB2312"/>
                <w:szCs w:val="21"/>
              </w:rPr>
            </w:pPr>
            <w:r>
              <w:rPr>
                <w:rFonts w:hint="eastAsia" w:eastAsia="仿宋_GB2312"/>
                <w:szCs w:val="21"/>
                <w:lang w:val="en-US" w:eastAsia="zh-CN"/>
              </w:rPr>
              <w:t>6</w:t>
            </w:r>
            <w:r>
              <w:rPr>
                <w:rFonts w:hint="eastAsia" w:eastAsia="仿宋_GB2312"/>
                <w:szCs w:val="21"/>
              </w:rPr>
              <w:t>月</w:t>
            </w:r>
            <w:r>
              <w:rPr>
                <w:rFonts w:hint="eastAsia" w:eastAsia="仿宋_GB2312"/>
                <w:szCs w:val="21"/>
                <w:lang w:val="en-US" w:eastAsia="zh-CN"/>
              </w:rPr>
              <w:t>28</w:t>
            </w:r>
            <w:r>
              <w:rPr>
                <w:rFonts w:hint="eastAsia" w:eastAsia="仿宋_GB2312"/>
                <w:szCs w:val="21"/>
              </w:rPr>
              <w:t>日</w:t>
            </w:r>
            <w:r>
              <w:rPr>
                <w:rFonts w:hint="eastAsia" w:eastAsia="仿宋_GB2312"/>
                <w:szCs w:val="21"/>
                <w:lang w:val="en-US" w:eastAsia="zh-CN"/>
              </w:rPr>
              <w:t>下</w:t>
            </w:r>
            <w:r>
              <w:rPr>
                <w:rFonts w:hint="eastAsia" w:eastAsia="仿宋_GB2312"/>
                <w:szCs w:val="21"/>
              </w:rPr>
              <w:t>午</w:t>
            </w:r>
          </w:p>
        </w:tc>
        <w:tc>
          <w:tcPr>
            <w:tcW w:w="1500" w:type="dxa"/>
            <w:noWrap w:val="0"/>
            <w:vAlign w:val="center"/>
          </w:tcPr>
          <w:p w14:paraId="75EF499B">
            <w:pPr>
              <w:keepNext w:val="0"/>
              <w:keepLines w:val="0"/>
              <w:suppressLineNumbers w:val="0"/>
              <w:spacing w:before="0" w:beforeAutospacing="0" w:after="0" w:afterAutospacing="0"/>
              <w:ind w:left="0" w:leftChars="0" w:right="0" w:rightChars="0" w:firstLine="0" w:firstLineChars="0"/>
              <w:jc w:val="center"/>
              <w:rPr>
                <w:rFonts w:hint="eastAsia" w:eastAsia="仿宋_GB2312"/>
                <w:szCs w:val="21"/>
                <w:lang w:val="en-US" w:eastAsia="zh"/>
                <w:woUserID w:val="1"/>
              </w:rPr>
            </w:pPr>
            <w:r>
              <w:rPr>
                <w:rFonts w:hint="eastAsia" w:eastAsia="仿宋_GB2312"/>
                <w:szCs w:val="21"/>
                <w:highlight w:val="none"/>
                <w:lang w:eastAsia="zh"/>
                <w:woUserID w:val="1"/>
              </w:rPr>
              <w:t>广交会堂二楼</w:t>
            </w:r>
            <w:r>
              <w:rPr>
                <w:rFonts w:hint="eastAsia" w:eastAsia="仿宋_GB2312"/>
                <w:szCs w:val="21"/>
                <w:highlight w:val="none"/>
                <w:lang w:val="en-US" w:eastAsia="zh-CN"/>
                <w:woUserID w:val="1"/>
              </w:rPr>
              <w:t>第一会议室（A）</w:t>
            </w:r>
          </w:p>
        </w:tc>
        <w:tc>
          <w:tcPr>
            <w:tcW w:w="1755" w:type="dxa"/>
            <w:noWrap w:val="0"/>
            <w:vAlign w:val="center"/>
          </w:tcPr>
          <w:p w14:paraId="2AA55360">
            <w:pPr>
              <w:keepNext w:val="0"/>
              <w:keepLines w:val="0"/>
              <w:suppressLineNumbers w:val="0"/>
              <w:spacing w:before="0" w:beforeAutospacing="0" w:after="0" w:afterAutospacing="0"/>
              <w:ind w:left="0" w:leftChars="0" w:right="0" w:firstLine="0" w:firstLineChars="0"/>
              <w:jc w:val="center"/>
              <w:rPr>
                <w:rFonts w:hint="eastAsia" w:eastAsia="仿宋_GB2312"/>
                <w:szCs w:val="21"/>
              </w:rPr>
            </w:pPr>
            <w:r>
              <w:rPr>
                <w:rFonts w:hint="eastAsia" w:eastAsia="仿宋_GB2312"/>
                <w:szCs w:val="21"/>
                <w:lang w:val="en-US" w:eastAsia="zh-CN"/>
              </w:rPr>
              <w:t>报名参加</w:t>
            </w:r>
          </w:p>
        </w:tc>
        <w:tc>
          <w:tcPr>
            <w:tcW w:w="2460" w:type="dxa"/>
            <w:noWrap w:val="0"/>
            <w:vAlign w:val="center"/>
          </w:tcPr>
          <w:p w14:paraId="73A98E72">
            <w:pPr>
              <w:keepNext w:val="0"/>
              <w:keepLines w:val="0"/>
              <w:suppressLineNumbers w:val="0"/>
              <w:autoSpaceDN w:val="0"/>
              <w:spacing w:before="0" w:beforeAutospacing="0" w:after="0" w:afterAutospacing="0"/>
              <w:ind w:left="0" w:right="0"/>
              <w:jc w:val="center"/>
              <w:textAlignment w:val="center"/>
              <w:rPr>
                <w:rFonts w:hint="eastAsia" w:ascii="Times New Roman" w:hAnsi="Times New Roman" w:eastAsia="仿宋_GB2312" w:cs="Times New Roman"/>
                <w:szCs w:val="21"/>
                <w:lang w:eastAsia="zh"/>
              </w:rPr>
            </w:pPr>
            <w:r>
              <w:rPr>
                <w:rFonts w:hint="eastAsia" w:ascii="Times New Roman" w:hAnsi="Times New Roman" w:eastAsia="仿宋_GB2312" w:cs="Times New Roman"/>
                <w:szCs w:val="21"/>
                <w:lang w:eastAsia="zh"/>
              </w:rPr>
              <w:t>丁乙 18911907705</w:t>
            </w:r>
          </w:p>
        </w:tc>
      </w:tr>
      <w:tr w14:paraId="6983D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trPr>
        <w:tc>
          <w:tcPr>
            <w:tcW w:w="766" w:type="dxa"/>
            <w:noWrap w:val="0"/>
            <w:vAlign w:val="center"/>
          </w:tcPr>
          <w:p w14:paraId="60BFE567">
            <w:pPr>
              <w:keepNext w:val="0"/>
              <w:keepLines w:val="0"/>
              <w:suppressLineNumbers w:val="0"/>
              <w:autoSpaceDN w:val="0"/>
              <w:spacing w:before="0" w:beforeAutospacing="0" w:after="0" w:afterAutospacing="0"/>
              <w:ind w:left="0" w:right="0"/>
              <w:jc w:val="center"/>
              <w:textAlignment w:val="center"/>
              <w:rPr>
                <w:rFonts w:hint="default" w:eastAsia="仿宋_GB2312"/>
                <w:b/>
                <w:sz w:val="22"/>
              </w:rPr>
            </w:pPr>
            <w:r>
              <w:rPr>
                <w:rFonts w:hint="default" w:eastAsia="仿宋_GB2312"/>
                <w:b/>
                <w:sz w:val="22"/>
              </w:rPr>
              <w:t>6</w:t>
            </w:r>
          </w:p>
        </w:tc>
        <w:tc>
          <w:tcPr>
            <w:tcW w:w="2115" w:type="dxa"/>
            <w:noWrap w:val="0"/>
            <w:vAlign w:val="center"/>
          </w:tcPr>
          <w:p w14:paraId="63331546">
            <w:pPr>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_GB2312" w:cs="Times New Roman"/>
                <w:b/>
                <w:szCs w:val="21"/>
                <w:lang w:val="en-US" w:eastAsia="zh-CN"/>
              </w:rPr>
            </w:pPr>
            <w:r>
              <w:rPr>
                <w:rFonts w:hint="eastAsia" w:ascii="Times New Roman" w:hAnsi="Times New Roman" w:eastAsia="仿宋_GB2312" w:cs="Times New Roman"/>
                <w:b/>
                <w:szCs w:val="21"/>
                <w:lang w:val="en-US" w:eastAsia="zh-CN"/>
              </w:rPr>
              <w:t>中国-东盟中小企业RCEP规则推广</w:t>
            </w:r>
            <w:r>
              <w:rPr>
                <w:rFonts w:hint="eastAsia" w:eastAsia="仿宋_GB2312" w:cs="Times New Roman"/>
                <w:b/>
                <w:szCs w:val="21"/>
                <w:lang w:val="en-US" w:eastAsia="zh-CN"/>
              </w:rPr>
              <w:t>活动</w:t>
            </w:r>
          </w:p>
          <w:p w14:paraId="10D30278">
            <w:pPr>
              <w:keepNext w:val="0"/>
              <w:keepLines w:val="0"/>
              <w:suppressLineNumbers w:val="0"/>
              <w:spacing w:before="0" w:beforeAutospacing="0" w:after="0" w:afterAutospacing="0"/>
              <w:ind w:left="0" w:leftChars="0" w:right="0" w:firstLine="0" w:firstLineChars="0"/>
              <w:jc w:val="center"/>
              <w:rPr>
                <w:rFonts w:hint="eastAsia" w:eastAsia="仿宋_GB2312"/>
                <w:b/>
                <w:szCs w:val="21"/>
                <w:lang w:val="en-US" w:eastAsia="zh-CN"/>
              </w:rPr>
            </w:pPr>
          </w:p>
        </w:tc>
        <w:tc>
          <w:tcPr>
            <w:tcW w:w="4845" w:type="dxa"/>
            <w:noWrap w:val="0"/>
            <w:vAlign w:val="center"/>
          </w:tcPr>
          <w:p w14:paraId="6EAA9192">
            <w:pPr>
              <w:keepNext w:val="0"/>
              <w:keepLines w:val="0"/>
              <w:suppressLineNumbers w:val="0"/>
              <w:spacing w:before="0" w:beforeAutospacing="0" w:after="0" w:afterAutospacing="0"/>
              <w:ind w:left="0" w:leftChars="0" w:right="0" w:firstLine="0" w:firstLineChars="0"/>
              <w:jc w:val="both"/>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为贯彻落实习近平总书记关于构建中国-东盟命运共同体的重要倡议，进一步深化中国与东盟全面战略伙伴关系，中国-东盟中小企业RCEP规则推广活动旨在推动中小企业更好地利用RCEP规则拓展海外市场，提升我国中小企业的国际竞争力，实现中国-东盟产业链、供应链、价值链的深度融合与协同发展，帮助企业优化区域产业链、稳固海外市场和提升国际竞争力，为企业进一步开拓国际市场空间，推动双边合作取得更丰硕的成果。</w:t>
            </w:r>
          </w:p>
        </w:tc>
        <w:tc>
          <w:tcPr>
            <w:tcW w:w="1320" w:type="dxa"/>
            <w:shd w:val="clear" w:color="auto" w:fill="auto"/>
            <w:noWrap w:val="0"/>
            <w:vAlign w:val="center"/>
          </w:tcPr>
          <w:p w14:paraId="765E3A3F">
            <w:pPr>
              <w:keepNext w:val="0"/>
              <w:keepLines w:val="0"/>
              <w:suppressLineNumbers w:val="0"/>
              <w:spacing w:before="0" w:beforeAutospacing="0" w:after="0" w:afterAutospacing="0"/>
              <w:ind w:left="0" w:leftChars="0" w:right="0" w:firstLine="0" w:firstLineChars="0"/>
              <w:jc w:val="center"/>
              <w:rPr>
                <w:rFonts w:hint="eastAsia" w:eastAsia="仿宋_GB2312"/>
                <w:szCs w:val="21"/>
              </w:rPr>
            </w:pPr>
            <w:r>
              <w:rPr>
                <w:rFonts w:hint="eastAsia" w:eastAsia="仿宋_GB2312"/>
                <w:szCs w:val="21"/>
                <w:lang w:val="en-US" w:eastAsia="zh-CN"/>
              </w:rPr>
              <w:t>6</w:t>
            </w:r>
            <w:r>
              <w:rPr>
                <w:rFonts w:hint="eastAsia" w:eastAsia="仿宋_GB2312"/>
                <w:szCs w:val="21"/>
              </w:rPr>
              <w:t>月</w:t>
            </w:r>
            <w:r>
              <w:rPr>
                <w:rFonts w:hint="eastAsia" w:eastAsia="仿宋_GB2312"/>
                <w:szCs w:val="21"/>
                <w:lang w:val="en-US" w:eastAsia="zh-CN"/>
              </w:rPr>
              <w:t>28</w:t>
            </w:r>
            <w:r>
              <w:rPr>
                <w:rFonts w:hint="eastAsia" w:eastAsia="仿宋_GB2312"/>
                <w:szCs w:val="21"/>
              </w:rPr>
              <w:t>日</w:t>
            </w:r>
            <w:r>
              <w:rPr>
                <w:rFonts w:hint="eastAsia" w:eastAsia="仿宋_GB2312"/>
                <w:szCs w:val="21"/>
                <w:lang w:val="en-US" w:eastAsia="zh-CN"/>
              </w:rPr>
              <w:t>下</w:t>
            </w:r>
            <w:r>
              <w:rPr>
                <w:rFonts w:hint="eastAsia" w:eastAsia="仿宋_GB2312"/>
                <w:szCs w:val="21"/>
              </w:rPr>
              <w:t>午</w:t>
            </w:r>
          </w:p>
        </w:tc>
        <w:tc>
          <w:tcPr>
            <w:tcW w:w="1500" w:type="dxa"/>
            <w:shd w:val="clear" w:color="auto" w:fill="auto"/>
            <w:noWrap w:val="0"/>
            <w:vAlign w:val="center"/>
          </w:tcPr>
          <w:p w14:paraId="4B1D179A">
            <w:pPr>
              <w:keepNext w:val="0"/>
              <w:keepLines w:val="0"/>
              <w:suppressLineNumbers w:val="0"/>
              <w:spacing w:before="0" w:beforeAutospacing="0" w:after="0" w:afterAutospacing="0"/>
              <w:ind w:left="0" w:leftChars="0" w:right="0" w:rightChars="0" w:firstLine="0" w:firstLineChars="0"/>
              <w:jc w:val="center"/>
              <w:rPr>
                <w:rFonts w:hint="eastAsia" w:eastAsia="仿宋_GB2312"/>
                <w:szCs w:val="21"/>
                <w:lang w:eastAsia="zh"/>
                <w:woUserID w:val="1"/>
              </w:rPr>
            </w:pPr>
            <w:r>
              <w:rPr>
                <w:rFonts w:hint="eastAsia" w:eastAsia="仿宋_GB2312"/>
                <w:szCs w:val="21"/>
                <w:highlight w:val="none"/>
                <w:lang w:eastAsia="zh"/>
                <w:woUserID w:val="1"/>
              </w:rPr>
              <w:t>广交会堂二楼</w:t>
            </w:r>
            <w:r>
              <w:rPr>
                <w:rFonts w:hint="eastAsia" w:eastAsia="仿宋_GB2312"/>
                <w:szCs w:val="21"/>
                <w:highlight w:val="none"/>
                <w:lang w:val="en-US" w:eastAsia="zh-CN"/>
                <w:woUserID w:val="1"/>
              </w:rPr>
              <w:t>第一会议室（B）</w:t>
            </w:r>
          </w:p>
        </w:tc>
        <w:tc>
          <w:tcPr>
            <w:tcW w:w="1755" w:type="dxa"/>
            <w:shd w:val="clear" w:color="auto" w:fill="auto"/>
            <w:noWrap w:val="0"/>
            <w:vAlign w:val="center"/>
          </w:tcPr>
          <w:p w14:paraId="42B7C0E9">
            <w:pPr>
              <w:keepNext w:val="0"/>
              <w:keepLines w:val="0"/>
              <w:suppressLineNumbers w:val="0"/>
              <w:spacing w:before="0" w:beforeAutospacing="0" w:after="0" w:afterAutospacing="0"/>
              <w:ind w:left="0" w:leftChars="0" w:right="0" w:firstLine="0" w:firstLineChars="0"/>
              <w:jc w:val="center"/>
              <w:rPr>
                <w:rFonts w:hint="eastAsia" w:eastAsia="仿宋_GB2312"/>
                <w:szCs w:val="21"/>
              </w:rPr>
            </w:pPr>
            <w:r>
              <w:rPr>
                <w:rFonts w:hint="eastAsia" w:eastAsia="仿宋_GB2312"/>
                <w:szCs w:val="21"/>
                <w:lang w:val="en-US" w:eastAsia="zh-CN"/>
              </w:rPr>
              <w:t>报名参加</w:t>
            </w:r>
          </w:p>
        </w:tc>
        <w:tc>
          <w:tcPr>
            <w:tcW w:w="2460" w:type="dxa"/>
            <w:noWrap w:val="0"/>
            <w:vAlign w:val="center"/>
          </w:tcPr>
          <w:p w14:paraId="39980476">
            <w:pPr>
              <w:keepNext w:val="0"/>
              <w:keepLines w:val="0"/>
              <w:suppressLineNumbers w:val="0"/>
              <w:autoSpaceDN w:val="0"/>
              <w:spacing w:before="0" w:beforeAutospacing="0" w:after="0" w:afterAutospacing="0"/>
              <w:ind w:left="0" w:right="0"/>
              <w:jc w:val="center"/>
              <w:textAlignment w:val="center"/>
              <w:rPr>
                <w:rFonts w:hint="eastAsia" w:ascii="Times New Roman" w:hAnsi="Times New Roman" w:eastAsia="仿宋_GB2312" w:cs="Times New Roman"/>
                <w:szCs w:val="21"/>
                <w:lang w:eastAsia="zh"/>
              </w:rPr>
            </w:pPr>
            <w:r>
              <w:rPr>
                <w:rFonts w:hint="eastAsia" w:ascii="Times New Roman" w:hAnsi="Times New Roman" w:eastAsia="仿宋_GB2312" w:cs="Times New Roman"/>
                <w:szCs w:val="21"/>
                <w:lang w:val="en-US" w:eastAsia="zh-CN"/>
              </w:rPr>
              <w:t>陈希 16607556662</w:t>
            </w:r>
          </w:p>
        </w:tc>
      </w:tr>
    </w:tbl>
    <w:p w14:paraId="1DF41817">
      <w:bookmarkStart w:id="0" w:name="_GoBack"/>
      <w:bookmarkEnd w:id="0"/>
    </w:p>
    <w:sectPr>
      <w:footerReference r:id="rId3" w:type="default"/>
      <w:pgSz w:w="16838" w:h="11906" w:orient="landscape"/>
      <w:pgMar w:top="720" w:right="720" w:bottom="720" w:left="72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E5B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428C6"/>
    <w:rsid w:val="309547B1"/>
    <w:rsid w:val="71242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360" w:lineRule="auto"/>
    </w:pPr>
    <w:rPr>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1405</Words>
  <Characters>1489</Characters>
  <Lines>0</Lines>
  <Paragraphs>0</Paragraphs>
  <TotalTime>0</TotalTime>
  <ScaleCrop>false</ScaleCrop>
  <LinksUpToDate>false</LinksUpToDate>
  <CharactersWithSpaces>1497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2025-06-04T02:44:00Z</dcterms:created>
  <dc:creator>赵佳义</dc:creator>
  <cp:lastModifiedBy>赵佳义</cp:lastModifiedBy>
  <dcterms:modified xsi:type="dcterms:W3CDTF">2025-06-04T02:51:58Z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539B059AF59C4C6A94E19E3D1AA7B8DF_11</vt:lpwstr>
  </property>
  <property fmtid="{D5CDD505-2E9C-101B-9397-08002B2CF9AE}" pid="4" name="KSOTemplateDocerSaveRecord">
    <vt:lpwstr>eyJoZGlkIjoiYjFjMzVlYjNiNjNkMDNkZmRhZTM5YjI0N2Q5YmQ4NjAiLCJ1c2VySWQiOiIzMTY2OTU1MDkifQ==</vt:lpwstr>
  </property>
</Properties>
</file>